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1E" w:rsidRPr="003204E8" w:rsidRDefault="001F481E" w:rsidP="001F481E">
      <w:pPr>
        <w:pStyle w:val="10"/>
        <w:keepNext/>
        <w:keepLines/>
        <w:shd w:val="clear" w:color="auto" w:fill="auto"/>
        <w:spacing w:after="270"/>
        <w:rPr>
          <w:lang w:val="uk-UA"/>
        </w:rPr>
      </w:pPr>
      <w:bookmarkStart w:id="0" w:name="bookmark0"/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та </w:t>
      </w:r>
      <w:proofErr w:type="spellStart"/>
      <w:r>
        <w:t>якісних</w:t>
      </w:r>
      <w:proofErr w:type="spellEnd"/>
      <w:r>
        <w:t xml:space="preserve"> характеристик предмета </w:t>
      </w:r>
      <w:proofErr w:type="spellStart"/>
      <w:r>
        <w:t>закупівлі</w:t>
      </w:r>
      <w:bookmarkEnd w:id="0"/>
      <w:proofErr w:type="spellEnd"/>
      <w:r w:rsidR="003204E8">
        <w:rPr>
          <w:lang w:val="uk-UA"/>
        </w:rPr>
        <w:t>, очікуваної вартості</w:t>
      </w:r>
    </w:p>
    <w:p w:rsidR="001F481E" w:rsidRPr="000C6B18" w:rsidRDefault="001F481E" w:rsidP="001F481E">
      <w:pPr>
        <w:pStyle w:val="10"/>
        <w:keepNext/>
        <w:keepLines/>
        <w:shd w:val="clear" w:color="auto" w:fill="auto"/>
        <w:spacing w:after="284" w:line="278" w:lineRule="exact"/>
        <w:rPr>
          <w:lang w:val="uk-UA"/>
        </w:rPr>
      </w:pPr>
      <w:bookmarkStart w:id="1" w:name="bookmark1"/>
      <w:r w:rsidRPr="000C6B18">
        <w:rPr>
          <w:lang w:val="uk-UA"/>
        </w:rPr>
        <w:t>ДК 021:2015 - 79210000-9 Бухгалтерські та аудиторські послуги</w:t>
      </w:r>
      <w:r w:rsidRPr="000C6B18">
        <w:rPr>
          <w:lang w:val="uk-UA"/>
        </w:rPr>
        <w:br/>
        <w:t>(</w:t>
      </w:r>
      <w:r w:rsidR="00482DC2">
        <w:rPr>
          <w:lang w:val="uk-UA"/>
        </w:rPr>
        <w:t>аудиторські послуги</w:t>
      </w:r>
      <w:r w:rsidRPr="000C6B18">
        <w:rPr>
          <w:lang w:val="uk-UA"/>
        </w:rPr>
        <w:t>)</w:t>
      </w:r>
      <w:bookmarkEnd w:id="1"/>
    </w:p>
    <w:p w:rsidR="001F481E" w:rsidRDefault="001F481E" w:rsidP="001F481E">
      <w:pPr>
        <w:pStyle w:val="10"/>
        <w:keepNext/>
        <w:keepLines/>
        <w:shd w:val="clear" w:color="auto" w:fill="auto"/>
        <w:spacing w:after="0" w:line="274" w:lineRule="exact"/>
        <w:ind w:left="2480"/>
        <w:jc w:val="left"/>
      </w:pPr>
      <w:bookmarkStart w:id="2" w:name="bookmark2"/>
      <w:proofErr w:type="spellStart"/>
      <w:r>
        <w:t>Розділ</w:t>
      </w:r>
      <w:proofErr w:type="spellEnd"/>
      <w:r>
        <w:t xml:space="preserve"> І. </w:t>
      </w:r>
      <w:proofErr w:type="spellStart"/>
      <w:r>
        <w:t>Загальний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>
        <w:t>:</w:t>
      </w:r>
      <w:bookmarkEnd w:id="2"/>
    </w:p>
    <w:p w:rsidR="003204E8" w:rsidRPr="003204E8" w:rsidRDefault="003204E8" w:rsidP="003204E8">
      <w:pPr>
        <w:pStyle w:val="20"/>
        <w:shd w:val="clear" w:color="auto" w:fill="auto"/>
        <w:tabs>
          <w:tab w:val="left" w:pos="426"/>
        </w:tabs>
        <w:spacing w:before="0" w:after="0"/>
        <w:rPr>
          <w:lang w:val="uk-UA"/>
        </w:rPr>
      </w:pPr>
      <w:r>
        <w:rPr>
          <w:lang w:val="uk-UA"/>
        </w:rPr>
        <w:t xml:space="preserve">        1.1.</w:t>
      </w:r>
      <w:r w:rsidR="001F481E" w:rsidRPr="003204E8">
        <w:rPr>
          <w:lang w:val="uk-UA"/>
        </w:rPr>
        <w:t>Предметом закупівлі є аудит фінансової звітності Державного авіаційного підприємства «Україна» (далі – ДАП «Україна»), складеної відповідно до положень (стандартів) бухгалтерського обліку (далі - П(с)БО) за р</w:t>
      </w:r>
      <w:r w:rsidR="005126F6" w:rsidRPr="003204E8">
        <w:rPr>
          <w:lang w:val="uk-UA"/>
        </w:rPr>
        <w:t>ік, що закінчився 31 грудня 2022</w:t>
      </w:r>
      <w:r w:rsidR="001F481E" w:rsidRPr="003204E8">
        <w:rPr>
          <w:lang w:val="uk-UA"/>
        </w:rPr>
        <w:t xml:space="preserve"> року.</w:t>
      </w:r>
      <w:r w:rsidRPr="003204E8">
        <w:rPr>
          <w:lang w:val="uk-UA"/>
        </w:rPr>
        <w:t xml:space="preserve"> Відповідно до Закону України «Про внесення змін до Закону України «Про бухгалтерський облік та фінансову звітність в Україні» щодо удосконалення деяких положень» від 05.10.2017р. № 2164, ДАП «Україна» за показниками фінансової звітності за 2021 та 2022р. відповідає критеріям під</w:t>
      </w:r>
      <w:bookmarkStart w:id="3" w:name="_GoBack"/>
      <w:bookmarkEnd w:id="3"/>
      <w:r w:rsidRPr="003204E8">
        <w:rPr>
          <w:lang w:val="uk-UA"/>
        </w:rPr>
        <w:t>приємства, що становлять суспільний інтерес.</w:t>
      </w:r>
    </w:p>
    <w:p w:rsidR="001F481E" w:rsidRPr="003204E8" w:rsidRDefault="001F481E" w:rsidP="003204E8">
      <w:pPr>
        <w:pStyle w:val="20"/>
        <w:shd w:val="clear" w:color="auto" w:fill="auto"/>
        <w:spacing w:before="0" w:after="0"/>
        <w:rPr>
          <w:lang w:val="uk-UA"/>
        </w:rPr>
      </w:pPr>
    </w:p>
    <w:p w:rsidR="001F481E" w:rsidRPr="003204E8" w:rsidRDefault="003204E8" w:rsidP="003204E8">
      <w:pPr>
        <w:pStyle w:val="20"/>
        <w:shd w:val="clear" w:color="auto" w:fill="auto"/>
        <w:tabs>
          <w:tab w:val="left" w:pos="567"/>
          <w:tab w:val="left" w:pos="851"/>
        </w:tabs>
        <w:spacing w:before="0" w:after="0"/>
        <w:ind w:firstLine="460"/>
        <w:rPr>
          <w:lang w:val="uk-UA"/>
        </w:rPr>
      </w:pPr>
      <w:r>
        <w:rPr>
          <w:lang w:val="uk-UA"/>
        </w:rPr>
        <w:t xml:space="preserve">1.2. </w:t>
      </w:r>
      <w:r w:rsidR="001F481E" w:rsidRPr="003204E8">
        <w:rPr>
          <w:lang w:val="uk-UA"/>
        </w:rPr>
        <w:t>Мета аудиту:</w:t>
      </w:r>
    </w:p>
    <w:p w:rsidR="001F481E" w:rsidRPr="000C6B18" w:rsidRDefault="001F481E" w:rsidP="001F481E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/>
        <w:ind w:firstLine="460"/>
        <w:rPr>
          <w:lang w:val="uk-UA"/>
        </w:rPr>
      </w:pPr>
      <w:r w:rsidRPr="003204E8">
        <w:rPr>
          <w:lang w:val="uk-UA"/>
        </w:rPr>
        <w:t>Вираження Виконавцем думки щодо відповідності у всіх істотних аспектах фінансової звітності ДАП «Україна», складеної відповідн</w:t>
      </w:r>
      <w:r w:rsidRPr="000C6B18">
        <w:rPr>
          <w:lang w:val="uk-UA"/>
        </w:rPr>
        <w:t>о до П(с)БО.</w:t>
      </w:r>
    </w:p>
    <w:p w:rsidR="001F481E" w:rsidRDefault="001F481E" w:rsidP="001F481E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280"/>
        <w:ind w:firstLine="460"/>
      </w:pPr>
      <w:r w:rsidRPr="000C6B18">
        <w:rPr>
          <w:lang w:val="uk-UA"/>
        </w:rPr>
        <w:t xml:space="preserve">Надання аудиторського висновку (звіту) щодо достовірності даних окремої фінансової звітності, складеною </w:t>
      </w:r>
      <w:r>
        <w:t>ДАП «</w:t>
      </w:r>
      <w:proofErr w:type="spellStart"/>
      <w:r>
        <w:t>Україна</w:t>
      </w:r>
      <w:proofErr w:type="spellEnd"/>
      <w:r>
        <w:t xml:space="preserve">» </w:t>
      </w:r>
      <w:proofErr w:type="spellStart"/>
      <w:r>
        <w:t>відповідно</w:t>
      </w:r>
      <w:proofErr w:type="spellEnd"/>
      <w:r>
        <w:t xml:space="preserve"> до П(с)БО за </w:t>
      </w:r>
      <w:proofErr w:type="spellStart"/>
      <w:r>
        <w:t>р</w:t>
      </w:r>
      <w:r w:rsidR="005126F6">
        <w:t>ік</w:t>
      </w:r>
      <w:proofErr w:type="spellEnd"/>
      <w:r w:rsidR="005126F6">
        <w:t xml:space="preserve">, </w:t>
      </w:r>
      <w:proofErr w:type="spellStart"/>
      <w:r w:rsidR="005126F6">
        <w:t>що</w:t>
      </w:r>
      <w:proofErr w:type="spellEnd"/>
      <w:r w:rsidR="005126F6">
        <w:t xml:space="preserve"> </w:t>
      </w:r>
      <w:proofErr w:type="spellStart"/>
      <w:r w:rsidR="005126F6">
        <w:t>закінчився</w:t>
      </w:r>
      <w:proofErr w:type="spellEnd"/>
      <w:r w:rsidR="005126F6">
        <w:t xml:space="preserve"> 31 </w:t>
      </w:r>
      <w:proofErr w:type="spellStart"/>
      <w:r w:rsidR="005126F6">
        <w:t>грудня</w:t>
      </w:r>
      <w:proofErr w:type="spellEnd"/>
      <w:r w:rsidR="005126F6">
        <w:t xml:space="preserve"> 2022</w:t>
      </w:r>
      <w:r>
        <w:t xml:space="preserve"> року.</w:t>
      </w:r>
    </w:p>
    <w:p w:rsidR="001F481E" w:rsidRDefault="001F481E" w:rsidP="001F481E">
      <w:pPr>
        <w:pStyle w:val="10"/>
        <w:keepNext/>
        <w:keepLines/>
        <w:shd w:val="clear" w:color="auto" w:fill="auto"/>
        <w:spacing w:after="0" w:line="274" w:lineRule="exact"/>
        <w:ind w:left="3000"/>
        <w:jc w:val="left"/>
      </w:pPr>
      <w:bookmarkStart w:id="4" w:name="bookmark3"/>
      <w:proofErr w:type="spellStart"/>
      <w:r>
        <w:t>Розділ</w:t>
      </w:r>
      <w:proofErr w:type="spellEnd"/>
      <w:r>
        <w:t xml:space="preserve"> ІІ. </w:t>
      </w:r>
      <w:proofErr w:type="spellStart"/>
      <w:r>
        <w:t>Вимоги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послуг</w:t>
      </w:r>
      <w:proofErr w:type="spellEnd"/>
      <w:r>
        <w:t>:</w:t>
      </w:r>
      <w:bookmarkEnd w:id="4"/>
    </w:p>
    <w:p w:rsidR="001F481E" w:rsidRDefault="001F481E" w:rsidP="001F481E">
      <w:pPr>
        <w:pStyle w:val="20"/>
        <w:shd w:val="clear" w:color="auto" w:fill="auto"/>
        <w:spacing w:before="0" w:after="0"/>
        <w:ind w:firstLine="460"/>
      </w:pPr>
      <w:proofErr w:type="spellStart"/>
      <w:r>
        <w:t>Послуги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предметом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включають</w:t>
      </w:r>
      <w:proofErr w:type="spellEnd"/>
      <w:r>
        <w:t>:</w:t>
      </w:r>
    </w:p>
    <w:p w:rsidR="001F481E" w:rsidRDefault="001F481E" w:rsidP="001F481E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/>
        <w:ind w:firstLine="460"/>
      </w:pPr>
      <w:proofErr w:type="spellStart"/>
      <w:r>
        <w:t>Проведення</w:t>
      </w:r>
      <w:proofErr w:type="spellEnd"/>
      <w:r>
        <w:t xml:space="preserve"> аудиту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ДАП «</w:t>
      </w:r>
      <w:proofErr w:type="spellStart"/>
      <w:r>
        <w:t>Україна</w:t>
      </w:r>
      <w:proofErr w:type="spellEnd"/>
      <w:r>
        <w:t xml:space="preserve">», </w:t>
      </w:r>
      <w:proofErr w:type="spellStart"/>
      <w:r>
        <w:t>складеної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П(с)БО за </w:t>
      </w:r>
      <w:proofErr w:type="spellStart"/>
      <w:r>
        <w:t>р</w:t>
      </w:r>
      <w:r w:rsidR="005126F6">
        <w:t>ік</w:t>
      </w:r>
      <w:proofErr w:type="spellEnd"/>
      <w:r w:rsidR="005126F6">
        <w:t xml:space="preserve">, </w:t>
      </w:r>
      <w:proofErr w:type="spellStart"/>
      <w:r w:rsidR="005126F6">
        <w:t>що</w:t>
      </w:r>
      <w:proofErr w:type="spellEnd"/>
      <w:r w:rsidR="005126F6">
        <w:t xml:space="preserve"> </w:t>
      </w:r>
      <w:proofErr w:type="spellStart"/>
      <w:r w:rsidR="005126F6">
        <w:t>закінчився</w:t>
      </w:r>
      <w:proofErr w:type="spellEnd"/>
      <w:r w:rsidR="005126F6">
        <w:t xml:space="preserve"> 31 </w:t>
      </w:r>
      <w:proofErr w:type="spellStart"/>
      <w:r w:rsidR="005126F6">
        <w:t>грудня</w:t>
      </w:r>
      <w:proofErr w:type="spellEnd"/>
      <w:r w:rsidR="005126F6">
        <w:t xml:space="preserve"> 2022</w:t>
      </w:r>
      <w:r>
        <w:t xml:space="preserve"> року</w:t>
      </w:r>
    </w:p>
    <w:p w:rsidR="001F481E" w:rsidRDefault="001F481E" w:rsidP="001F481E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/>
        <w:ind w:firstLine="460"/>
      </w:pPr>
      <w:proofErr w:type="spellStart"/>
      <w:r>
        <w:t>Складання</w:t>
      </w:r>
      <w:proofErr w:type="spellEnd"/>
      <w:r>
        <w:t xml:space="preserve"> </w:t>
      </w:r>
      <w:proofErr w:type="spellStart"/>
      <w:r>
        <w:t>аудиторського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аудиторської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ДАП «</w:t>
      </w:r>
      <w:proofErr w:type="spellStart"/>
      <w:r>
        <w:t>У</w:t>
      </w:r>
      <w:r w:rsidR="005126F6">
        <w:t>країна</w:t>
      </w:r>
      <w:proofErr w:type="spellEnd"/>
      <w:r w:rsidR="005126F6">
        <w:t xml:space="preserve">» станом на 31 </w:t>
      </w:r>
      <w:proofErr w:type="spellStart"/>
      <w:r w:rsidR="005126F6">
        <w:t>грудня</w:t>
      </w:r>
      <w:proofErr w:type="spellEnd"/>
      <w:r w:rsidR="005126F6">
        <w:t xml:space="preserve"> 2022</w:t>
      </w:r>
      <w:r>
        <w:t xml:space="preserve"> року, </w:t>
      </w:r>
      <w:proofErr w:type="spellStart"/>
      <w:r>
        <w:t>складеної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П(с)БО.</w:t>
      </w:r>
    </w:p>
    <w:p w:rsidR="001F481E" w:rsidRDefault="001F481E" w:rsidP="001F481E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280"/>
        <w:ind w:firstLine="460"/>
      </w:pPr>
      <w:proofErr w:type="spellStart"/>
      <w:r>
        <w:t>Складання</w:t>
      </w:r>
      <w:proofErr w:type="spellEnd"/>
      <w:r>
        <w:t xml:space="preserve"> листа </w:t>
      </w:r>
      <w:proofErr w:type="spellStart"/>
      <w:r>
        <w:t>керівництву</w:t>
      </w:r>
      <w:proofErr w:type="spellEnd"/>
      <w:r>
        <w:t xml:space="preserve"> ДАП «</w:t>
      </w:r>
      <w:proofErr w:type="spellStart"/>
      <w:r>
        <w:t>Україна</w:t>
      </w:r>
      <w:proofErr w:type="spellEnd"/>
      <w:r>
        <w:t xml:space="preserve">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аудиту </w:t>
      </w:r>
      <w:proofErr w:type="spellStart"/>
      <w:r>
        <w:t>недоліків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з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рекомендаціями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можливого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мінімізації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у </w:t>
      </w:r>
      <w:proofErr w:type="spellStart"/>
      <w:r>
        <w:t>майбутньому</w:t>
      </w:r>
      <w:proofErr w:type="spellEnd"/>
      <w:r>
        <w:t>.</w:t>
      </w:r>
    </w:p>
    <w:p w:rsidR="001F481E" w:rsidRDefault="001F481E" w:rsidP="001F481E">
      <w:pPr>
        <w:pStyle w:val="10"/>
        <w:keepNext/>
        <w:keepLines/>
        <w:shd w:val="clear" w:color="auto" w:fill="auto"/>
        <w:spacing w:after="0" w:line="274" w:lineRule="exact"/>
        <w:ind w:left="2880"/>
        <w:jc w:val="left"/>
      </w:pPr>
      <w:bookmarkStart w:id="5" w:name="bookmark4"/>
      <w:proofErr w:type="spellStart"/>
      <w:r>
        <w:t>Розділ</w:t>
      </w:r>
      <w:proofErr w:type="spellEnd"/>
      <w:r>
        <w:t xml:space="preserve"> ІІІ.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bookmarkEnd w:id="5"/>
    </w:p>
    <w:p w:rsidR="001F481E" w:rsidRDefault="001F481E" w:rsidP="001F481E">
      <w:pPr>
        <w:pStyle w:val="20"/>
        <w:numPr>
          <w:ilvl w:val="1"/>
          <w:numId w:val="2"/>
        </w:numPr>
        <w:shd w:val="clear" w:color="auto" w:fill="auto"/>
        <w:tabs>
          <w:tab w:val="left" w:pos="925"/>
        </w:tabs>
        <w:spacing w:before="0" w:after="0"/>
        <w:ind w:firstLine="460"/>
      </w:pPr>
      <w:r>
        <w:t xml:space="preserve">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етичних</w:t>
      </w:r>
      <w:proofErr w:type="spellEnd"/>
      <w:r>
        <w:t xml:space="preserve"> та </w:t>
      </w:r>
      <w:proofErr w:type="spellStart"/>
      <w:r>
        <w:t>методологічних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"Про аудит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звітності</w:t>
      </w:r>
      <w:proofErr w:type="spellEnd"/>
      <w:r>
        <w:t xml:space="preserve"> та </w:t>
      </w:r>
      <w:proofErr w:type="spellStart"/>
      <w:r>
        <w:t>аудиторську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" та </w:t>
      </w:r>
      <w:proofErr w:type="spellStart"/>
      <w:r>
        <w:t>Міжнародними</w:t>
      </w:r>
      <w:proofErr w:type="spellEnd"/>
      <w:r>
        <w:t xml:space="preserve"> стандартами аудиту.</w:t>
      </w:r>
    </w:p>
    <w:p w:rsidR="001F481E" w:rsidRDefault="001F481E" w:rsidP="001F481E">
      <w:pPr>
        <w:pStyle w:val="20"/>
        <w:numPr>
          <w:ilvl w:val="1"/>
          <w:numId w:val="2"/>
        </w:numPr>
        <w:shd w:val="clear" w:color="auto" w:fill="auto"/>
        <w:tabs>
          <w:tab w:val="left" w:pos="916"/>
        </w:tabs>
        <w:spacing w:before="0" w:after="0"/>
        <w:ind w:firstLine="460"/>
      </w:pPr>
      <w:r>
        <w:t xml:space="preserve">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Виконавець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дотримуватись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отриманої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ДАП «</w:t>
      </w:r>
      <w:proofErr w:type="spellStart"/>
      <w:r>
        <w:t>Україна</w:t>
      </w:r>
      <w:proofErr w:type="spellEnd"/>
      <w:r>
        <w:t xml:space="preserve">»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1F481E" w:rsidRDefault="001F481E" w:rsidP="001F481E">
      <w:pPr>
        <w:pStyle w:val="20"/>
        <w:numPr>
          <w:ilvl w:val="1"/>
          <w:numId w:val="2"/>
        </w:numPr>
        <w:shd w:val="clear" w:color="auto" w:fill="auto"/>
        <w:tabs>
          <w:tab w:val="left" w:pos="916"/>
        </w:tabs>
        <w:spacing w:before="0" w:after="0"/>
        <w:ind w:firstLine="460"/>
      </w:pPr>
      <w:proofErr w:type="spellStart"/>
      <w:r>
        <w:t>Виконавець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власне</w:t>
      </w:r>
      <w:proofErr w:type="spellEnd"/>
      <w:r>
        <w:t xml:space="preserve"> </w:t>
      </w:r>
      <w:proofErr w:type="spellStart"/>
      <w:r>
        <w:t>комп'ютерне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при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1F481E" w:rsidRDefault="001F481E" w:rsidP="001F481E">
      <w:pPr>
        <w:pStyle w:val="20"/>
        <w:numPr>
          <w:ilvl w:val="1"/>
          <w:numId w:val="2"/>
        </w:numPr>
        <w:shd w:val="clear" w:color="auto" w:fill="auto"/>
        <w:tabs>
          <w:tab w:val="left" w:pos="916"/>
        </w:tabs>
        <w:spacing w:before="0" w:after="0"/>
        <w:ind w:firstLine="460"/>
      </w:pPr>
      <w:proofErr w:type="spellStart"/>
      <w:r>
        <w:t>Послуги</w:t>
      </w:r>
      <w:proofErr w:type="spellEnd"/>
      <w:r>
        <w:t xml:space="preserve"> </w:t>
      </w:r>
      <w:proofErr w:type="spellStart"/>
      <w:r w:rsidR="005126F6">
        <w:t>мають</w:t>
      </w:r>
      <w:proofErr w:type="spellEnd"/>
      <w:r w:rsidR="005126F6">
        <w:t xml:space="preserve"> бути </w:t>
      </w:r>
      <w:proofErr w:type="spellStart"/>
      <w:r w:rsidR="005126F6">
        <w:t>надані</w:t>
      </w:r>
      <w:proofErr w:type="spellEnd"/>
      <w:r w:rsidR="005126F6">
        <w:t xml:space="preserve"> не </w:t>
      </w:r>
      <w:proofErr w:type="spellStart"/>
      <w:r w:rsidR="005126F6">
        <w:t>пізніше</w:t>
      </w:r>
      <w:proofErr w:type="spellEnd"/>
      <w:r w:rsidR="005126F6">
        <w:t xml:space="preserve"> 90</w:t>
      </w:r>
      <w:r>
        <w:t xml:space="preserve"> (</w:t>
      </w:r>
      <w:proofErr w:type="spellStart"/>
      <w:r w:rsidR="005126F6">
        <w:rPr>
          <w:lang w:val="uk-UA"/>
        </w:rPr>
        <w:t>дев</w:t>
      </w:r>
      <w:proofErr w:type="spellEnd"/>
      <w:r w:rsidR="005126F6" w:rsidRPr="005126F6">
        <w:t>’</w:t>
      </w:r>
      <w:proofErr w:type="spellStart"/>
      <w:r w:rsidR="005126F6">
        <w:rPr>
          <w:lang w:val="uk-UA"/>
        </w:rPr>
        <w:t>яносто</w:t>
      </w:r>
      <w:proofErr w:type="spellEnd"/>
      <w:r>
        <w:t xml:space="preserve">) </w:t>
      </w:r>
      <w:proofErr w:type="spellStart"/>
      <w:proofErr w:type="gramStart"/>
      <w:r>
        <w:t>календарних</w:t>
      </w:r>
      <w:proofErr w:type="spellEnd"/>
      <w:r>
        <w:t xml:space="preserve">  </w:t>
      </w:r>
      <w:proofErr w:type="spellStart"/>
      <w:r>
        <w:t>днів</w:t>
      </w:r>
      <w:proofErr w:type="spellEnd"/>
      <w:proofErr w:type="gram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Договору Сторонами.</w:t>
      </w:r>
    </w:p>
    <w:p w:rsidR="001F481E" w:rsidRDefault="001F481E" w:rsidP="001F481E">
      <w:pPr>
        <w:pStyle w:val="20"/>
        <w:shd w:val="clear" w:color="auto" w:fill="auto"/>
        <w:tabs>
          <w:tab w:val="left" w:pos="916"/>
        </w:tabs>
        <w:spacing w:before="0" w:after="0"/>
      </w:pPr>
    </w:p>
    <w:p w:rsidR="001F481E" w:rsidRDefault="001F481E" w:rsidP="001F481E">
      <w:pPr>
        <w:pStyle w:val="20"/>
        <w:shd w:val="clear" w:color="auto" w:fill="auto"/>
        <w:tabs>
          <w:tab w:val="left" w:pos="916"/>
        </w:tabs>
        <w:spacing w:before="0" w:after="0"/>
      </w:pPr>
      <w:r w:rsidRPr="0066199E">
        <w:t xml:space="preserve">      </w:t>
      </w:r>
      <w:r>
        <w:t xml:space="preserve"> Таким чином, </w:t>
      </w:r>
      <w:proofErr w:type="spellStart"/>
      <w:proofErr w:type="gramStart"/>
      <w:r>
        <w:t>технічні</w:t>
      </w:r>
      <w:proofErr w:type="spellEnd"/>
      <w:r>
        <w:t xml:space="preserve">  та</w:t>
      </w:r>
      <w:proofErr w:type="gramEnd"/>
      <w:r>
        <w:t xml:space="preserve"> </w:t>
      </w:r>
      <w:proofErr w:type="spellStart"/>
      <w:r>
        <w:t>якісні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складені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специфіки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.</w:t>
      </w:r>
    </w:p>
    <w:p w:rsidR="001F481E" w:rsidRDefault="001F481E" w:rsidP="001F481E">
      <w:pPr>
        <w:pStyle w:val="20"/>
        <w:shd w:val="clear" w:color="auto" w:fill="auto"/>
        <w:tabs>
          <w:tab w:val="left" w:pos="916"/>
        </w:tabs>
        <w:spacing w:before="0" w:after="0"/>
      </w:pPr>
    </w:p>
    <w:p w:rsidR="001F481E" w:rsidRDefault="001F481E" w:rsidP="001F481E">
      <w:pPr>
        <w:pStyle w:val="20"/>
        <w:shd w:val="clear" w:color="auto" w:fill="auto"/>
        <w:tabs>
          <w:tab w:val="left" w:pos="916"/>
        </w:tabs>
        <w:spacing w:before="0" w:after="0"/>
        <w:jc w:val="center"/>
        <w:rPr>
          <w:b/>
        </w:rPr>
      </w:pPr>
      <w:proofErr w:type="spellStart"/>
      <w:r w:rsidRPr="0066199E">
        <w:rPr>
          <w:b/>
        </w:rPr>
        <w:t>Розділ</w:t>
      </w:r>
      <w:proofErr w:type="spellEnd"/>
      <w:r w:rsidRPr="0066199E">
        <w:rPr>
          <w:b/>
        </w:rPr>
        <w:t xml:space="preserve"> </w:t>
      </w:r>
      <w:r w:rsidRPr="0066199E">
        <w:rPr>
          <w:b/>
          <w:lang w:val="en-US"/>
        </w:rPr>
        <w:t>IV</w:t>
      </w:r>
      <w:r w:rsidRPr="0066199E">
        <w:rPr>
          <w:b/>
        </w:rPr>
        <w:t xml:space="preserve">.  </w:t>
      </w:r>
      <w:proofErr w:type="spellStart"/>
      <w:r w:rsidRPr="0066199E">
        <w:rPr>
          <w:b/>
        </w:rPr>
        <w:t>Очікувана</w:t>
      </w:r>
      <w:proofErr w:type="spellEnd"/>
      <w:r w:rsidRPr="0066199E">
        <w:rPr>
          <w:b/>
        </w:rPr>
        <w:t xml:space="preserve"> </w:t>
      </w:r>
      <w:proofErr w:type="spellStart"/>
      <w:r w:rsidRPr="0066199E">
        <w:rPr>
          <w:b/>
        </w:rPr>
        <w:t>вартість</w:t>
      </w:r>
      <w:proofErr w:type="spellEnd"/>
      <w:r w:rsidRPr="0066199E">
        <w:rPr>
          <w:b/>
        </w:rPr>
        <w:t xml:space="preserve"> предмета </w:t>
      </w:r>
      <w:proofErr w:type="spellStart"/>
      <w:r w:rsidRPr="0066199E">
        <w:rPr>
          <w:b/>
        </w:rPr>
        <w:t>закупівлі</w:t>
      </w:r>
      <w:proofErr w:type="spellEnd"/>
      <w:r w:rsidRPr="0066199E">
        <w:rPr>
          <w:b/>
        </w:rPr>
        <w:t>.</w:t>
      </w:r>
    </w:p>
    <w:p w:rsidR="001F481E" w:rsidRDefault="001F481E" w:rsidP="001F481E">
      <w:pPr>
        <w:pStyle w:val="20"/>
        <w:shd w:val="clear" w:color="auto" w:fill="auto"/>
        <w:tabs>
          <w:tab w:val="left" w:pos="916"/>
        </w:tabs>
        <w:spacing w:before="0" w:after="0"/>
      </w:pPr>
      <w:proofErr w:type="spellStart"/>
      <w:r>
        <w:t>Закупівля</w:t>
      </w:r>
      <w:proofErr w:type="spellEnd"/>
      <w:r>
        <w:t xml:space="preserve"> проводиться на </w:t>
      </w:r>
      <w:proofErr w:type="spellStart"/>
      <w:r>
        <w:t>очікувану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 яка </w:t>
      </w:r>
      <w:proofErr w:type="spellStart"/>
      <w:r>
        <w:t>визначена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>.</w:t>
      </w:r>
    </w:p>
    <w:p w:rsidR="001F481E" w:rsidRPr="0066199E" w:rsidRDefault="001F481E" w:rsidP="001F481E">
      <w:pPr>
        <w:pStyle w:val="20"/>
        <w:shd w:val="clear" w:color="auto" w:fill="auto"/>
        <w:tabs>
          <w:tab w:val="left" w:pos="916"/>
        </w:tabs>
        <w:spacing w:before="0" w:after="0"/>
        <w:rPr>
          <w:lang w:val="uk-UA"/>
        </w:rPr>
      </w:pPr>
      <w:proofErr w:type="spellStart"/>
      <w:r>
        <w:t>Розмір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 w:rsidR="000417A6">
        <w:rPr>
          <w:lang w:val="uk-UA"/>
        </w:rPr>
        <w:t>,</w:t>
      </w:r>
      <w:r>
        <w:t xml:space="preserve">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річним</w:t>
      </w:r>
      <w:proofErr w:type="spellEnd"/>
      <w:r>
        <w:t xml:space="preserve"> планом </w:t>
      </w:r>
      <w:proofErr w:type="spellStart"/>
      <w:r>
        <w:t>закупівель</w:t>
      </w:r>
      <w:proofErr w:type="spellEnd"/>
      <w:r>
        <w:t xml:space="preserve"> на 202</w:t>
      </w:r>
      <w:r w:rsidR="005126F6" w:rsidRPr="005126F6">
        <w:t>3</w:t>
      </w:r>
      <w:r w:rsidR="000C6B18">
        <w:t xml:space="preserve"> </w:t>
      </w:r>
      <w:proofErr w:type="spellStart"/>
      <w:r w:rsidR="000C6B18">
        <w:t>рік</w:t>
      </w:r>
      <w:proofErr w:type="spellEnd"/>
      <w:r w:rsidR="000C6B18">
        <w:t xml:space="preserve"> та </w:t>
      </w:r>
      <w:proofErr w:type="gramStart"/>
      <w:r w:rsidR="000C6B18">
        <w:t>становить  2</w:t>
      </w:r>
      <w:r w:rsidR="000C6B18">
        <w:rPr>
          <w:lang w:val="uk-UA"/>
        </w:rPr>
        <w:t>2</w:t>
      </w:r>
      <w:r>
        <w:t>0</w:t>
      </w:r>
      <w:proofErr w:type="gramEnd"/>
      <w:r>
        <w:t xml:space="preserve"> </w:t>
      </w:r>
      <w:proofErr w:type="spellStart"/>
      <w:r>
        <w:t>тис.грн</w:t>
      </w:r>
      <w:proofErr w:type="spellEnd"/>
      <w:r>
        <w:t xml:space="preserve">. в </w:t>
      </w:r>
      <w:proofErr w:type="spellStart"/>
      <w:r>
        <w:t>т.ч.ПДВ</w:t>
      </w:r>
      <w:proofErr w:type="spellEnd"/>
      <w:r>
        <w:t>.</w:t>
      </w:r>
    </w:p>
    <w:p w:rsidR="0019438E" w:rsidRPr="001F481E" w:rsidRDefault="0019438E">
      <w:pPr>
        <w:rPr>
          <w:lang w:val="uk-UA"/>
        </w:rPr>
      </w:pPr>
    </w:p>
    <w:sectPr w:rsidR="0019438E" w:rsidRPr="001F481E">
      <w:pgSz w:w="11900" w:h="16840"/>
      <w:pgMar w:top="869" w:right="817" w:bottom="869" w:left="16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37CC"/>
    <w:multiLevelType w:val="multilevel"/>
    <w:tmpl w:val="880009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A23D8"/>
    <w:multiLevelType w:val="multilevel"/>
    <w:tmpl w:val="9F1CA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93179"/>
    <w:multiLevelType w:val="multilevel"/>
    <w:tmpl w:val="79B45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 w15:restartNumberingAfterBreak="0">
    <w:nsid w:val="53C32808"/>
    <w:multiLevelType w:val="multilevel"/>
    <w:tmpl w:val="D3341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4" w15:restartNumberingAfterBreak="0">
    <w:nsid w:val="60416CEA"/>
    <w:multiLevelType w:val="multilevel"/>
    <w:tmpl w:val="39584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5" w15:restartNumberingAfterBreak="0">
    <w:nsid w:val="6FF84904"/>
    <w:multiLevelType w:val="multilevel"/>
    <w:tmpl w:val="C7B89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6" w15:restartNumberingAfterBreak="0">
    <w:nsid w:val="79494819"/>
    <w:multiLevelType w:val="multilevel"/>
    <w:tmpl w:val="72107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E"/>
    <w:rsid w:val="000417A6"/>
    <w:rsid w:val="000C6B18"/>
    <w:rsid w:val="00116888"/>
    <w:rsid w:val="00130DB2"/>
    <w:rsid w:val="0019438E"/>
    <w:rsid w:val="001F481E"/>
    <w:rsid w:val="003204E8"/>
    <w:rsid w:val="00482DC2"/>
    <w:rsid w:val="005126F6"/>
    <w:rsid w:val="00984E63"/>
    <w:rsid w:val="00D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7D74-1BEF-4B6E-8D7B-D26394A9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481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1F48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81E"/>
    <w:pPr>
      <w:widowControl w:val="0"/>
      <w:shd w:val="clear" w:color="auto" w:fill="FFFFFF"/>
      <w:spacing w:before="260" w:after="2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1F481E"/>
    <w:pPr>
      <w:widowControl w:val="0"/>
      <w:shd w:val="clear" w:color="auto" w:fill="FFFFFF"/>
      <w:spacing w:after="28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8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2023-03-16T15:14:00Z</cp:lastPrinted>
  <dcterms:created xsi:type="dcterms:W3CDTF">2022-11-14T13:00:00Z</dcterms:created>
  <dcterms:modified xsi:type="dcterms:W3CDTF">2023-03-16T15:18:00Z</dcterms:modified>
</cp:coreProperties>
</file>